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FE9" w:rsidRPr="005C79A1" w:rsidRDefault="00202FE9" w:rsidP="00202FE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C79A1">
        <w:rPr>
          <w:rFonts w:ascii="Times New Roman" w:hAnsi="Times New Roman" w:cs="Times New Roman"/>
          <w:i/>
          <w:sz w:val="20"/>
          <w:szCs w:val="20"/>
        </w:rPr>
        <w:t>13 aprile</w:t>
      </w:r>
    </w:p>
    <w:p w:rsidR="00202FE9" w:rsidRPr="005C79A1" w:rsidRDefault="00202FE9" w:rsidP="00202FE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9A1">
        <w:rPr>
          <w:rFonts w:ascii="Times New Roman" w:hAnsi="Times New Roman" w:cs="Times New Roman"/>
          <w:b/>
          <w:sz w:val="20"/>
          <w:szCs w:val="20"/>
        </w:rPr>
        <w:t>SAN MARTINO I, PAPA E MARTIR</w:t>
      </w:r>
      <w:r>
        <w:rPr>
          <w:rFonts w:ascii="Times New Roman" w:hAnsi="Times New Roman" w:cs="Times New Roman"/>
          <w:b/>
          <w:sz w:val="20"/>
          <w:szCs w:val="20"/>
        </w:rPr>
        <w:t>E</w:t>
      </w:r>
    </w:p>
    <w:p w:rsidR="00202FE9" w:rsidRPr="005C79A1" w:rsidRDefault="00202FE9" w:rsidP="00202FE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2FE9" w:rsidRPr="005C79A1" w:rsidRDefault="00202FE9" w:rsidP="00202FE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202FE9" w:rsidRPr="005C79A1" w:rsidRDefault="00202FE9" w:rsidP="00202FE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202FE9" w:rsidRPr="005C79A1" w:rsidRDefault="00202FE9" w:rsidP="00202FE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Comune di un martire o dei pontefici</w:t>
      </w:r>
    </w:p>
    <w:p w:rsidR="00202FE9" w:rsidRPr="005C79A1" w:rsidRDefault="00202FE9" w:rsidP="00202FE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02FE9" w:rsidRPr="005C79A1" w:rsidRDefault="00202FE9" w:rsidP="00202FE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202FE9" w:rsidRPr="005C79A1" w:rsidRDefault="00202FE9" w:rsidP="00202FE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Martino, originario di Todi, mentre era diacono della Chiesa romana assolse l’incarico di rappresentante pontificio alla corte di Costantinopoli. Nell’anno 649 fu eletto papa.</w:t>
      </w:r>
    </w:p>
    <w:p w:rsidR="00202FE9" w:rsidRPr="005C79A1" w:rsidRDefault="00202FE9" w:rsidP="00202FE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suo pontificato fu drammatico, perché l’imperatore Costante II, sostenitore dell’eresia monotelita (che negava l’esistenza in Cristo della volontà umana), pretendeva di imporre la propria volontà alla Chiesa.</w:t>
      </w:r>
    </w:p>
    <w:p w:rsidR="00202FE9" w:rsidRPr="005C79A1" w:rsidRDefault="00202FE9" w:rsidP="00202FE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Martino, riuniti i vescovi in Laterano, condannò i decreti imperiali che difendevano l’errore.</w:t>
      </w:r>
    </w:p>
    <w:p w:rsidR="00202FE9" w:rsidRPr="005C79A1" w:rsidRDefault="00202FE9" w:rsidP="00202FE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Il papa fu arrestato e imbarcato su una nave diretta a Costantinopoli. Questo viaggio, durato quindici mesi, fu l’inizio di un crudele martirio.</w:t>
      </w:r>
    </w:p>
    <w:p w:rsidR="00202FE9" w:rsidRPr="005C79A1" w:rsidRDefault="00202FE9" w:rsidP="00202FE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Sottoposto a un processo farsesco, esposto pubblicamente agli insulti, fu condannato a morte. Dopo tre anni di prigionia venne relegato in Crimea, dove patì la fame e languì abbandonato da tutti, fino alla morte avvenuta verso l’anno 656.</w:t>
      </w:r>
    </w:p>
    <w:p w:rsidR="00DB3033" w:rsidRDefault="00DB3033"/>
    <w:sectPr w:rsidR="00DB30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202FE9"/>
    <w:rsid w:val="00202FE9"/>
    <w:rsid w:val="00DB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2013-01-04T08:42:00Z</dcterms:created>
  <dcterms:modified xsi:type="dcterms:W3CDTF">2013-01-04T08:42:00Z</dcterms:modified>
</cp:coreProperties>
</file>