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9E0" w:rsidRPr="00F73CA8" w:rsidRDefault="004379E0" w:rsidP="004379E0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73CA8">
        <w:rPr>
          <w:rFonts w:ascii="Times New Roman" w:hAnsi="Times New Roman" w:cs="Times New Roman"/>
          <w:i/>
          <w:sz w:val="20"/>
          <w:szCs w:val="20"/>
        </w:rPr>
        <w:t>7 febbraio</w:t>
      </w:r>
    </w:p>
    <w:p w:rsidR="004379E0" w:rsidRPr="00F73CA8" w:rsidRDefault="004379E0" w:rsidP="004379E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CA8">
        <w:rPr>
          <w:rFonts w:ascii="Times New Roman" w:hAnsi="Times New Roman" w:cs="Times New Roman"/>
          <w:b/>
          <w:sz w:val="20"/>
          <w:szCs w:val="20"/>
        </w:rPr>
        <w:t>SANTE PERPETUA E FELICITA, MARTIRI</w:t>
      </w:r>
    </w:p>
    <w:p w:rsidR="004379E0" w:rsidRPr="00F73CA8" w:rsidRDefault="004379E0" w:rsidP="004379E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379E0" w:rsidRPr="00F73CA8" w:rsidRDefault="004379E0" w:rsidP="004379E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4379E0" w:rsidRPr="00F73CA8" w:rsidRDefault="004379E0" w:rsidP="004379E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4379E0" w:rsidRPr="00F73CA8" w:rsidRDefault="004379E0" w:rsidP="004379E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Comune di più martiri</w:t>
      </w:r>
    </w:p>
    <w:p w:rsidR="004379E0" w:rsidRPr="00F73CA8" w:rsidRDefault="004379E0" w:rsidP="004379E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379E0" w:rsidRPr="00F73CA8" w:rsidRDefault="004379E0" w:rsidP="004379E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NOTIZIA DELLE SANTE</w:t>
      </w:r>
    </w:p>
    <w:p w:rsidR="004379E0" w:rsidRPr="00F73CA8" w:rsidRDefault="004379E0" w:rsidP="004379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73CA8">
        <w:rPr>
          <w:rFonts w:ascii="Times New Roman" w:hAnsi="Times New Roman" w:cs="Times New Roman"/>
          <w:sz w:val="20"/>
          <w:szCs w:val="20"/>
        </w:rPr>
        <w:t>Vibia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 Perpetua, nobile matrona, madre di un bambino, e Felicita, giovane schiava che tre giorni prima del martirio diede alla luce in carcere una creatura, morirono per Gesù Cristo il 7 marzo 203, durante la persecuzione di Settimio Severo. Nell’anfiteatro di Cartagine furono esposte alle fiere e finite con un colpo di spada. I particolari della prigionia e della passione di queste sante e dei loro compagni di martirio ci sono noti nella narrazione stesa dagli stessi protagonisti e portata a compimento da uno scrittore contemporaneo.</w:t>
      </w:r>
    </w:p>
    <w:p w:rsidR="004379E0" w:rsidRPr="00F73CA8" w:rsidRDefault="004379E0" w:rsidP="004379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79E0" w:rsidRPr="00F73CA8" w:rsidRDefault="004379E0" w:rsidP="004379E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F73CA8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4379E0" w:rsidRPr="00F73CA8" w:rsidRDefault="004379E0" w:rsidP="004379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 Dio, che hai sostenuto santa Perpetua e santa Felicita con la forza invincibile della tua carità e le hai rese intrepide di fronte ai persecutori, concedi anche a noi di perseverare nella fede e di crescere nel tuo amore.</w:t>
      </w:r>
    </w:p>
    <w:p w:rsidR="004379E0" w:rsidRPr="00F73CA8" w:rsidRDefault="004379E0" w:rsidP="004379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F73C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4379E0" w:rsidRPr="00F73CA8" w:rsidRDefault="004379E0" w:rsidP="004379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F73C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632D24" w:rsidRDefault="00632D24"/>
    <w:sectPr w:rsidR="00632D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4379E0"/>
    <w:rsid w:val="004379E0"/>
    <w:rsid w:val="00632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2013-01-03T19:29:00Z</dcterms:created>
  <dcterms:modified xsi:type="dcterms:W3CDTF">2013-01-03T19:29:00Z</dcterms:modified>
</cp:coreProperties>
</file>