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68" w:rsidRPr="0031734F" w:rsidRDefault="00816868" w:rsidP="0081686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1734F">
        <w:rPr>
          <w:rFonts w:ascii="Times New Roman" w:hAnsi="Times New Roman" w:cs="Times New Roman"/>
          <w:i/>
          <w:sz w:val="20"/>
          <w:szCs w:val="20"/>
        </w:rPr>
        <w:t>7 gennaio</w:t>
      </w:r>
    </w:p>
    <w:p w:rsidR="00816868" w:rsidRPr="0031734F" w:rsidRDefault="00816868" w:rsidP="008168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734F">
        <w:rPr>
          <w:rFonts w:ascii="Times New Roman" w:hAnsi="Times New Roman" w:cs="Times New Roman"/>
          <w:b/>
          <w:sz w:val="20"/>
          <w:szCs w:val="20"/>
        </w:rPr>
        <w:t>SAN RAIMONDO DE PENAFORT, SACERDOTE</w:t>
      </w:r>
    </w:p>
    <w:p w:rsidR="00816868" w:rsidRPr="0031734F" w:rsidRDefault="00816868" w:rsidP="008168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6868" w:rsidRPr="0031734F" w:rsidRDefault="00816868" w:rsidP="008168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816868" w:rsidRPr="0031734F" w:rsidRDefault="00816868" w:rsidP="008168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Raimondo nacque nei presso di Barcellona verso il 1175. Studiò, oltre che nella sua città, anche a Bologna e divenne apprezzato maestro di giurisprudenza. Dopo essere stato canonico nella cattedrale barcellonese, nel 1222 fu accolto tra i Frate Predicatori. Su invito di papa Gregorio IX curò la raccolta delle Decretali. Fu anche maestro generale del suo Ordine, al quale diede norme sapienti.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 xml:space="preserve">Scrisse opere importanti di teologia, di morale, di diritto, tra le quali la “Summa </w:t>
      </w:r>
      <w:proofErr w:type="spellStart"/>
      <w:r w:rsidRPr="0031734F">
        <w:rPr>
          <w:rFonts w:ascii="Times New Roman" w:hAnsi="Times New Roman" w:cs="Times New Roman"/>
          <w:sz w:val="20"/>
          <w:szCs w:val="20"/>
        </w:rPr>
        <w:t>casuum</w:t>
      </w:r>
      <w:proofErr w:type="spellEnd"/>
      <w:r w:rsidRPr="0031734F">
        <w:rPr>
          <w:rFonts w:ascii="Times New Roman" w:hAnsi="Times New Roman" w:cs="Times New Roman"/>
          <w:sz w:val="20"/>
          <w:szCs w:val="20"/>
        </w:rPr>
        <w:t>”, una guida sistematica e chiara destinata ai sacerdoti per l’efficace celebrazione del sacramento della penitenza. Si ritirò poi nel convento di Barcellona, dedicandosi in particolare alla difesa e alla propagazione della fede. Per facilitare la predicazione del vangelo agli ebrei e ai musulmani, istituì una scuola di ebraico e di arabo. Morì quasi centenario il 6 gennaio 1275.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31734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sz w:val="20"/>
          <w:szCs w:val="20"/>
        </w:rPr>
        <w:t>O Dio, che in san Raimondo, sacerdote pieno di bontà verso i peccatori, hai dato alla tua Chiesa un modello di vita evangelica, fa’ che per sua intercessione, sciolti dalla schiavitù del peccato, possiamo servirti con libertà di figli.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3173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734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16868" w:rsidRPr="0031734F" w:rsidRDefault="00816868" w:rsidP="008168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34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3173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1734F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526409" w:rsidRDefault="00526409"/>
    <w:sectPr w:rsidR="005264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816868"/>
    <w:rsid w:val="00526409"/>
    <w:rsid w:val="0081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2013-01-03T19:02:00Z</dcterms:created>
  <dcterms:modified xsi:type="dcterms:W3CDTF">2013-01-03T19:03:00Z</dcterms:modified>
</cp:coreProperties>
</file>