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77C" w:rsidRPr="005E0ADF" w:rsidRDefault="0098077C" w:rsidP="0098077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16 novembre</w:t>
      </w:r>
    </w:p>
    <w:p w:rsidR="0098077C" w:rsidRPr="005E0ADF" w:rsidRDefault="0098077C" w:rsidP="0098077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SANTA GELTRUDE, VERGINE</w:t>
      </w:r>
    </w:p>
    <w:p w:rsidR="0098077C" w:rsidRPr="005E0ADF" w:rsidRDefault="0098077C" w:rsidP="0098077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8077C" w:rsidRPr="005E0ADF" w:rsidRDefault="0098077C" w:rsidP="0098077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98077C" w:rsidRPr="005E0ADF" w:rsidRDefault="0098077C" w:rsidP="0098077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98077C" w:rsidRPr="005E0ADF" w:rsidRDefault="0098077C" w:rsidP="0098077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delle vergini</w:t>
      </w:r>
    </w:p>
    <w:p w:rsidR="0098077C" w:rsidRPr="005E0ADF" w:rsidRDefault="0098077C" w:rsidP="0098077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8077C" w:rsidRPr="005E0ADF" w:rsidRDefault="0098077C" w:rsidP="0098077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98077C" w:rsidRPr="005E0ADF" w:rsidRDefault="0098077C" w:rsidP="00980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E0ADF">
        <w:rPr>
          <w:rFonts w:ascii="Times New Roman" w:hAnsi="Times New Roman" w:cs="Times New Roman"/>
          <w:sz w:val="20"/>
          <w:szCs w:val="20"/>
        </w:rPr>
        <w:t>Geltrude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nacque a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Eisleben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in Turingia il 6 gennaio 1256. Trascorse tutta la vita nel monastero di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Helfta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>, dove fu educata e dove poi fu accolta tra le monache cistercensi.</w:t>
      </w:r>
    </w:p>
    <w:p w:rsidR="0098077C" w:rsidRPr="005E0ADF" w:rsidRDefault="0098077C" w:rsidP="00980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Dotata di forte ingegno, si dedicò agli studi di letteratura e di filosofia e si distinse nell’arte della musica e della miniatura. Verso i venticinque anni attraversò un periodo di forte crisi interiore, che le diede il senso della vanità dei valori mondani.</w:t>
      </w:r>
    </w:p>
    <w:p w:rsidR="0098077C" w:rsidRPr="005E0ADF" w:rsidRDefault="0098077C" w:rsidP="00980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17 gennaio 1281, guidata dalla grazia divina, si convertì totalmente a Dio e si propose di attendere solo alla meditazione della Sacra Scrittura e delle opere dei Padri. Considerò suo dovere partecipare agli altri i frutti acquisiti nella contemplazione, e perciò compose diversi trattati, nei quali lasciò il ricordo delle sue esperienze eccezionali e annunziò soprattutto l’infinita misericordia del Cuore di Gesù verso i peccatori. Offrì alle sorelle e a tutti un chiaro esempio di osservanza monastica, di penitenza, di umiltà, di carità, di preghiera. Purificata da una lunga e dolorosa infermità, morì il 17 novembre 1301.</w:t>
      </w:r>
    </w:p>
    <w:p w:rsidR="0098077C" w:rsidRPr="005E0ADF" w:rsidRDefault="0098077C" w:rsidP="0098077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8077C" w:rsidRPr="005E0ADF" w:rsidRDefault="0098077C" w:rsidP="0098077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98077C" w:rsidRPr="005E0ADF" w:rsidRDefault="0098077C" w:rsidP="00980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O Dio, che ti sei preparato una degna dimora nel cuore della vergine santa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Geltrude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>, rischiara le nostre tenebre perché possiamo gustare la gioia della tua viva presenza nel nostro spirito.</w:t>
      </w:r>
    </w:p>
    <w:p w:rsidR="0098077C" w:rsidRPr="005E0ADF" w:rsidRDefault="0098077C" w:rsidP="00980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E0A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98077C" w:rsidRPr="005E0ADF" w:rsidRDefault="0098077C" w:rsidP="00980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E0ADF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0F3858" w:rsidRDefault="000F3858"/>
    <w:sectPr w:rsidR="000F38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98077C"/>
    <w:rsid w:val="000F3858"/>
    <w:rsid w:val="00980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2013-01-04T19:23:00Z</dcterms:created>
  <dcterms:modified xsi:type="dcterms:W3CDTF">2013-01-04T19:23:00Z</dcterms:modified>
</cp:coreProperties>
</file>