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83E" w:rsidRPr="005E0ADF" w:rsidRDefault="0058183E" w:rsidP="0058183E">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20 novembre</w:t>
      </w:r>
    </w:p>
    <w:p w:rsidR="0058183E" w:rsidRPr="005E0ADF" w:rsidRDefault="0058183E" w:rsidP="0058183E">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BEATO SAMUELE MARZORATI, RELIGIOSO E MARTIRE</w:t>
      </w:r>
    </w:p>
    <w:p w:rsidR="0058183E" w:rsidRPr="005E0ADF" w:rsidRDefault="0058183E" w:rsidP="0058183E">
      <w:pPr>
        <w:spacing w:after="0" w:line="240" w:lineRule="auto"/>
        <w:jc w:val="center"/>
        <w:rPr>
          <w:rFonts w:ascii="Times New Roman" w:hAnsi="Times New Roman" w:cs="Times New Roman"/>
          <w:b/>
          <w:sz w:val="20"/>
          <w:szCs w:val="20"/>
        </w:rPr>
      </w:pPr>
    </w:p>
    <w:p w:rsidR="0058183E" w:rsidRPr="005E0ADF" w:rsidRDefault="0058183E" w:rsidP="0058183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58183E" w:rsidRPr="005E0ADF" w:rsidRDefault="0058183E" w:rsidP="0058183E">
      <w:pPr>
        <w:spacing w:after="0" w:line="240" w:lineRule="auto"/>
        <w:jc w:val="center"/>
        <w:rPr>
          <w:rFonts w:ascii="Times New Roman" w:hAnsi="Times New Roman" w:cs="Times New Roman"/>
          <w:color w:val="FF0000"/>
          <w:sz w:val="20"/>
          <w:szCs w:val="20"/>
        </w:rPr>
      </w:pPr>
    </w:p>
    <w:p w:rsidR="0058183E" w:rsidRPr="005E0ADF" w:rsidRDefault="0058183E" w:rsidP="0058183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martiri</w:t>
      </w:r>
    </w:p>
    <w:p w:rsidR="0058183E" w:rsidRPr="005E0ADF" w:rsidRDefault="0058183E" w:rsidP="0058183E">
      <w:pPr>
        <w:spacing w:after="0" w:line="240" w:lineRule="auto"/>
        <w:rPr>
          <w:rFonts w:ascii="Times New Roman" w:hAnsi="Times New Roman" w:cs="Times New Roman"/>
          <w:color w:val="FF0000"/>
          <w:sz w:val="20"/>
          <w:szCs w:val="20"/>
        </w:rPr>
      </w:pPr>
    </w:p>
    <w:p w:rsidR="0058183E" w:rsidRPr="005E0ADF" w:rsidRDefault="0058183E" w:rsidP="0058183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BEATO</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Antonio Francesco Maria </w:t>
      </w:r>
      <w:proofErr w:type="spellStart"/>
      <w:r w:rsidRPr="005E0ADF">
        <w:rPr>
          <w:rFonts w:ascii="Times New Roman" w:hAnsi="Times New Roman" w:cs="Times New Roman"/>
          <w:sz w:val="20"/>
          <w:szCs w:val="20"/>
        </w:rPr>
        <w:t>Marzoati</w:t>
      </w:r>
      <w:proofErr w:type="spellEnd"/>
      <w:r w:rsidRPr="005E0ADF">
        <w:rPr>
          <w:rFonts w:ascii="Times New Roman" w:hAnsi="Times New Roman" w:cs="Times New Roman"/>
          <w:sz w:val="20"/>
          <w:szCs w:val="20"/>
        </w:rPr>
        <w:t xml:space="preserve"> nacque a </w:t>
      </w:r>
      <w:proofErr w:type="spellStart"/>
      <w:r w:rsidRPr="005E0ADF">
        <w:rPr>
          <w:rFonts w:ascii="Times New Roman" w:hAnsi="Times New Roman" w:cs="Times New Roman"/>
          <w:sz w:val="20"/>
          <w:szCs w:val="20"/>
        </w:rPr>
        <w:t>Biumo</w:t>
      </w:r>
      <w:proofErr w:type="spellEnd"/>
      <w:r w:rsidRPr="005E0ADF">
        <w:rPr>
          <w:rFonts w:ascii="Times New Roman" w:hAnsi="Times New Roman" w:cs="Times New Roman"/>
          <w:sz w:val="20"/>
          <w:szCs w:val="20"/>
        </w:rPr>
        <w:t xml:space="preserve"> Inferiore (Varese) il 10 settembre 1670.</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 22 anni entrò nell’Ordine dei Frati Minori nel Convento di Lugano, assumendo il nome di Samuele e si preparò alla vita monastica nel collegio francescano di S. Pietro in </w:t>
      </w:r>
      <w:proofErr w:type="spellStart"/>
      <w:r w:rsidRPr="005E0ADF">
        <w:rPr>
          <w:rFonts w:ascii="Times New Roman" w:hAnsi="Times New Roman" w:cs="Times New Roman"/>
          <w:sz w:val="20"/>
          <w:szCs w:val="20"/>
        </w:rPr>
        <w:t>Montorio</w:t>
      </w:r>
      <w:proofErr w:type="spellEnd"/>
      <w:r w:rsidRPr="005E0ADF">
        <w:rPr>
          <w:rFonts w:ascii="Times New Roman" w:hAnsi="Times New Roman" w:cs="Times New Roman"/>
          <w:sz w:val="20"/>
          <w:szCs w:val="20"/>
        </w:rPr>
        <w:t xml:space="preserve"> a Roma.</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Con i Padri Liberato Weiss e Michele Pio </w:t>
      </w:r>
      <w:proofErr w:type="spellStart"/>
      <w:r w:rsidRPr="005E0ADF">
        <w:rPr>
          <w:rFonts w:ascii="Times New Roman" w:hAnsi="Times New Roman" w:cs="Times New Roman"/>
          <w:sz w:val="20"/>
          <w:szCs w:val="20"/>
        </w:rPr>
        <w:t>Fasoli</w:t>
      </w:r>
      <w:proofErr w:type="spellEnd"/>
      <w:r w:rsidRPr="005E0ADF">
        <w:rPr>
          <w:rFonts w:ascii="Times New Roman" w:hAnsi="Times New Roman" w:cs="Times New Roman"/>
          <w:sz w:val="20"/>
          <w:szCs w:val="20"/>
        </w:rPr>
        <w:t xml:space="preserve"> partecipò alla missione in Etiopia, pur conoscendo i rischi di un apostolato che già era costato la vita ad altri religiosi.</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Il 20 luglio 1712 arrivarono a </w:t>
      </w:r>
      <w:proofErr w:type="spellStart"/>
      <w:r w:rsidRPr="005E0ADF">
        <w:rPr>
          <w:rFonts w:ascii="Times New Roman" w:hAnsi="Times New Roman" w:cs="Times New Roman"/>
          <w:sz w:val="20"/>
          <w:szCs w:val="20"/>
        </w:rPr>
        <w:t>Gondar</w:t>
      </w:r>
      <w:proofErr w:type="spellEnd"/>
      <w:r w:rsidRPr="005E0ADF">
        <w:rPr>
          <w:rFonts w:ascii="Times New Roman" w:hAnsi="Times New Roman" w:cs="Times New Roman"/>
          <w:sz w:val="20"/>
          <w:szCs w:val="20"/>
        </w:rPr>
        <w:t>. Accolti dall’imperatore con cortesia, ma anche con la proibizione di fare apostolato, offrirono la testimonianza della carità ed operarono in clandestinità nel campo dell’evangelizzazione.</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Scatenatasi la persecuzione, i missionari si rifiutarono di rinnegare la fede cattolica.</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Furono condannati a morte per lapidazione. Il 3 marzo 1716, spogliati delle vesti ed esposti al ludibrio della gente, vennero legati e portati fuori della città per essere uccisi.</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Sul luogo dell’esecuzione si inginocchiarono ed affidarono la loro vita nelle mani del Padre. Una tempesta di sassi, scagliati da una grande folla, si abbatté sui martiri di Cristo che scomparvero sotto l’insanguinato cumulo di sassi, divenuto tumulo di passione e di gloria.</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Furono beatificati da Giovanni Paolo II il 20 novembre 1988.</w:t>
      </w:r>
    </w:p>
    <w:p w:rsidR="0058183E" w:rsidRPr="005E0ADF" w:rsidRDefault="0058183E" w:rsidP="0058183E">
      <w:pPr>
        <w:spacing w:after="0" w:line="240" w:lineRule="auto"/>
        <w:rPr>
          <w:rFonts w:ascii="Times New Roman" w:hAnsi="Times New Roman" w:cs="Times New Roman"/>
          <w:color w:val="FF0000"/>
          <w:sz w:val="20"/>
          <w:szCs w:val="20"/>
        </w:rPr>
      </w:pPr>
    </w:p>
    <w:p w:rsidR="0058183E" w:rsidRPr="005E0ADF" w:rsidRDefault="0058183E" w:rsidP="0058183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tu hai concesso al beato sacerdote Samuele [</w:t>
      </w:r>
      <w:proofErr w:type="spellStart"/>
      <w:r w:rsidRPr="005E0ADF">
        <w:rPr>
          <w:rFonts w:ascii="Times New Roman" w:hAnsi="Times New Roman" w:cs="Times New Roman"/>
          <w:sz w:val="20"/>
          <w:szCs w:val="20"/>
        </w:rPr>
        <w:t>Marzorati</w:t>
      </w:r>
      <w:proofErr w:type="spellEnd"/>
      <w:r w:rsidRPr="005E0ADF">
        <w:rPr>
          <w:rFonts w:ascii="Times New Roman" w:hAnsi="Times New Roman" w:cs="Times New Roman"/>
          <w:sz w:val="20"/>
          <w:szCs w:val="20"/>
        </w:rPr>
        <w:t>] la grazia di testimoniare la fede cattolica con l’effusione del proprio sangue: per i suoi meriti e le sue preghiere, fa’ che il popolo cristiano sia costante nel professare la fede e tutte le genti siano illuminare dalla luce del Vangelo.</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Cristo nostro Signore.</w:t>
      </w:r>
    </w:p>
    <w:p w:rsidR="0058183E" w:rsidRPr="005E0ADF" w:rsidRDefault="0058183E" w:rsidP="0058183E">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A94B85" w:rsidRDefault="00A94B85"/>
    <w:sectPr w:rsidR="00A94B8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58183E"/>
    <w:rsid w:val="0058183E"/>
    <w:rsid w:val="00A94B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2013-01-04T19:25:00Z</dcterms:created>
  <dcterms:modified xsi:type="dcterms:W3CDTF">2013-01-04T19:25:00Z</dcterms:modified>
</cp:coreProperties>
</file>